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21E" w:rsidRPr="009E1B4B" w:rsidRDefault="009E1B4B" w:rsidP="009E1B4B">
      <w:pPr>
        <w:rPr>
          <w:color w:val="F79646" w:themeColor="accent6"/>
          <w:sz w:val="32"/>
          <w:szCs w:val="32"/>
        </w:rPr>
      </w:pPr>
      <w:r w:rsidRPr="009E1B4B">
        <w:rPr>
          <w:color w:val="F79646" w:themeColor="accent6"/>
        </w:rPr>
        <w:tab/>
      </w:r>
      <w:r w:rsidRPr="009E1B4B">
        <w:rPr>
          <w:color w:val="F79646" w:themeColor="accent6"/>
        </w:rPr>
        <w:tab/>
      </w:r>
      <w:r w:rsidRPr="009E1B4B">
        <w:rPr>
          <w:color w:val="F79646" w:themeColor="accent6"/>
        </w:rPr>
        <w:tab/>
      </w:r>
      <w:r w:rsidRPr="009E1B4B">
        <w:rPr>
          <w:color w:val="F79646" w:themeColor="accent6"/>
          <w:sz w:val="32"/>
          <w:szCs w:val="32"/>
        </w:rPr>
        <w:tab/>
      </w:r>
      <w:r w:rsidRPr="009E1B4B">
        <w:rPr>
          <w:color w:val="F79646" w:themeColor="accent6"/>
          <w:sz w:val="32"/>
          <w:szCs w:val="32"/>
        </w:rPr>
        <w:tab/>
      </w:r>
      <w:r w:rsidRPr="009E1B4B">
        <w:rPr>
          <w:color w:val="F79646" w:themeColor="accent6"/>
          <w:sz w:val="32"/>
          <w:szCs w:val="32"/>
        </w:rPr>
        <w:tab/>
      </w:r>
      <w:r w:rsidRPr="009E1B4B">
        <w:rPr>
          <w:color w:val="F79646" w:themeColor="accent6"/>
          <w:sz w:val="32"/>
          <w:szCs w:val="32"/>
        </w:rPr>
        <w:tab/>
      </w:r>
      <w:r w:rsidRPr="009E1B4B">
        <w:rPr>
          <w:color w:val="F79646" w:themeColor="accent6"/>
          <w:sz w:val="32"/>
          <w:szCs w:val="32"/>
        </w:rPr>
        <w:tab/>
      </w:r>
      <w:r w:rsidRPr="009E1B4B">
        <w:rPr>
          <w:color w:val="F79646" w:themeColor="accent6"/>
          <w:sz w:val="32"/>
          <w:szCs w:val="32"/>
        </w:rPr>
        <w:tab/>
      </w:r>
    </w:p>
    <w:p w:rsidR="009E1B4B" w:rsidRDefault="008958F6" w:rsidP="00F27A08">
      <w:pPr>
        <w:spacing w:after="0"/>
        <w:ind w:right="-450"/>
        <w:rPr>
          <w:rFonts w:ascii="HelveticaNeue-BlackCondObl" w:hAnsi="HelveticaNeue-BlackCondObl" w:cs="HelveticaNeue-BlackCondObl"/>
          <w:b/>
          <w:bCs/>
          <w:i/>
          <w:color w:val="F79646" w:themeColor="accent6"/>
          <w:sz w:val="96"/>
          <w:szCs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140335</wp:posOffset>
                </wp:positionV>
                <wp:extent cx="2954655" cy="453390"/>
                <wp:effectExtent l="8890" t="9525" r="8255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4655" cy="453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2B51" w:rsidRPr="009E1B4B" w:rsidRDefault="00EF2B51" w:rsidP="009E1B4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9E1B4B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36"/>
                                <w:szCs w:val="36"/>
                              </w:rPr>
                              <w:t>Care &amp; Maintenance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203.95pt;margin-top:11.05pt;width:232.65pt;height:3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" fillcolor="#f79646 [3209]">
                <v:textbox>
                  <w:txbxContent>
                    <w:p w:rsidR="00EF2B51" w:rsidRPr="009E1B4B" w:rsidRDefault="00EF2B51" w:rsidP="009E1B4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36"/>
                          <w:szCs w:val="36"/>
                        </w:rPr>
                      </w:pPr>
                      <w:r w:rsidRPr="009E1B4B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36"/>
                          <w:szCs w:val="36"/>
                        </w:rPr>
                        <w:t>Care &amp; Maintenance</w:t>
                      </w:r>
                    </w:p>
                  </w:txbxContent>
                </v:textbox>
              </v:roundrect>
            </w:pict>
          </mc:Fallback>
        </mc:AlternateContent>
      </w:r>
      <w:r w:rsidR="003C704D" w:rsidRPr="006D6A91">
        <w:rPr>
          <w:noProof/>
          <w:color w:val="F79646" w:themeColor="accent6"/>
          <w:u w:val="single"/>
        </w:rPr>
        <w:drawing>
          <wp:inline distT="0" distB="0" distL="0" distR="0">
            <wp:extent cx="1833743" cy="1280160"/>
            <wp:effectExtent l="19050" t="0" r="0" b="0"/>
            <wp:docPr id="5" name="Picture 0" descr="AacerSports_Logo no Box 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cerSports_Logo no Box JPE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3743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7A08">
        <w:rPr>
          <w:rFonts w:ascii="HelveticaNeue-BlackCondObl" w:hAnsi="HelveticaNeue-BlackCondObl" w:cs="HelveticaNeue-BlackCondObl"/>
          <w:b/>
          <w:bCs/>
          <w:i/>
          <w:color w:val="F79646" w:themeColor="accent6"/>
          <w:sz w:val="96"/>
          <w:szCs w:val="96"/>
        </w:rPr>
        <w:t xml:space="preserve"> </w:t>
      </w:r>
      <w:r w:rsidR="00EF2B51">
        <w:rPr>
          <w:rFonts w:ascii="HelveticaNeue-BlackCondObl" w:hAnsi="HelveticaNeue-BlackCondObl" w:cs="HelveticaNeue-BlackCondObl"/>
          <w:b/>
          <w:bCs/>
          <w:i/>
          <w:color w:val="F79646" w:themeColor="accent6"/>
          <w:sz w:val="96"/>
          <w:szCs w:val="96"/>
        </w:rPr>
        <w:t xml:space="preserve"> </w:t>
      </w:r>
      <w:r w:rsidR="00F27A08">
        <w:rPr>
          <w:rFonts w:ascii="HelveticaNeue-BlackCondObl" w:hAnsi="HelveticaNeue-BlackCondObl" w:cs="HelveticaNeue-BlackCondObl"/>
          <w:b/>
          <w:bCs/>
          <w:i/>
          <w:color w:val="F79646" w:themeColor="accent6"/>
          <w:sz w:val="96"/>
          <w:szCs w:val="96"/>
        </w:rPr>
        <w:t xml:space="preserve">MP </w:t>
      </w:r>
      <w:r w:rsidR="00F636D7">
        <w:rPr>
          <w:rFonts w:ascii="HelveticaNeue-BlackCondObl" w:hAnsi="HelveticaNeue-BlackCondObl" w:cs="HelveticaNeue-BlackCondObl"/>
          <w:b/>
          <w:bCs/>
          <w:i/>
          <w:color w:val="F79646" w:themeColor="accent6"/>
          <w:sz w:val="96"/>
          <w:szCs w:val="96"/>
        </w:rPr>
        <w:t>Elite</w:t>
      </w:r>
      <w:r w:rsidR="009E1B4B" w:rsidRPr="009E1B4B">
        <w:rPr>
          <w:rFonts w:ascii="HelveticaNeue-BlackCondObl" w:hAnsi="HelveticaNeue-BlackCondObl" w:cs="HelveticaNeue-BlackCondObl"/>
          <w:b/>
          <w:bCs/>
          <w:i/>
          <w:color w:val="F79646" w:themeColor="accent6"/>
          <w:sz w:val="96"/>
          <w:szCs w:val="96"/>
        </w:rPr>
        <w:t>™</w:t>
      </w:r>
    </w:p>
    <w:p w:rsidR="008958F6" w:rsidRDefault="008958F6">
      <w:pPr>
        <w:rPr>
          <w:rFonts w:ascii="Helvetica" w:hAnsi="Helvetica" w:cs="HelveticaNeue-BlackCondObl"/>
          <w:bCs/>
          <w:color w:val="F79646" w:themeColor="accent6"/>
          <w:sz w:val="24"/>
          <w:szCs w:val="24"/>
        </w:rPr>
      </w:pPr>
      <w:bookmarkStart w:id="0" w:name="_GoBack"/>
      <w:bookmarkEnd w:id="0"/>
      <w:r>
        <w:rPr>
          <w:rFonts w:ascii="Helvetica" w:hAnsi="Helvetica" w:cs="HelveticaNeue-BlackCondObl"/>
          <w:bCs/>
          <w:noProof/>
          <w:color w:val="F79646" w:themeColor="accent6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12542E6" wp14:editId="0D84123A">
            <wp:simplePos x="0" y="0"/>
            <wp:positionH relativeFrom="margin">
              <wp:posOffset>4143375</wp:posOffset>
            </wp:positionH>
            <wp:positionV relativeFrom="margin">
              <wp:posOffset>2105025</wp:posOffset>
            </wp:positionV>
            <wp:extent cx="2286000" cy="97155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A91" w:rsidRPr="006D6A91" w:rsidRDefault="006D6A91">
      <w:pPr>
        <w:rPr>
          <w:rFonts w:ascii="Helvetica" w:hAnsi="Helvetica" w:cs="HelveticaNeue-BlackCondObl"/>
          <w:bCs/>
          <w:color w:val="F79646" w:themeColor="accent6"/>
          <w:sz w:val="24"/>
          <w:szCs w:val="24"/>
        </w:rPr>
      </w:pPr>
    </w:p>
    <w:p w:rsidR="00796801" w:rsidRPr="0043733C" w:rsidRDefault="00EF2B5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Keep the surface of the MP Elite System clean.  Dust mop daily to remove dirt and grit.</w:t>
      </w:r>
    </w:p>
    <w:p w:rsidR="0043733C" w:rsidRPr="0043733C" w:rsidRDefault="0043733C" w:rsidP="008958F6">
      <w:pPr>
        <w:pStyle w:val="ListParagraph"/>
        <w:spacing w:after="80"/>
        <w:rPr>
          <w:rFonts w:ascii="Helvetica" w:hAnsi="Helvetica"/>
          <w:sz w:val="24"/>
          <w:szCs w:val="24"/>
        </w:rPr>
      </w:pPr>
    </w:p>
    <w:p w:rsidR="008958F6" w:rsidRPr="008958F6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Use of a scrubber is permissible for daily cleaning, however, use soft brushes or a red buffing pad.  Do not use stripping pads (green, brown or black).</w:t>
      </w:r>
    </w:p>
    <w:p w:rsidR="008958F6" w:rsidRPr="008958F6" w:rsidRDefault="008958F6" w:rsidP="008958F6">
      <w:pPr>
        <w:pStyle w:val="ListParagraph"/>
        <w:spacing w:after="80"/>
        <w:rPr>
          <w:rFonts w:ascii="Helvetica" w:hAnsi="Helvetica"/>
          <w:sz w:val="24"/>
          <w:szCs w:val="24"/>
        </w:rPr>
      </w:pPr>
    </w:p>
    <w:p w:rsidR="0043733C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 xml:space="preserve">Use only low-Ph, non-phosphorous, neutral cleaners to clean the floor.  Do not use harsh detergents, caustic chemicals, abrasive cleaners or chlorine bleach.  </w:t>
      </w:r>
      <w:r w:rsidRPr="0043733C">
        <w:rPr>
          <w:rFonts w:ascii="Helvetica" w:hAnsi="Helvetica"/>
          <w:i/>
          <w:sz w:val="24"/>
          <w:szCs w:val="24"/>
        </w:rPr>
        <w:t>MP Cleaner by Aacer Flooring</w:t>
      </w:r>
      <w:r w:rsidRPr="0043733C">
        <w:rPr>
          <w:rFonts w:ascii="Helvetica" w:hAnsi="Helvetica"/>
          <w:sz w:val="24"/>
          <w:szCs w:val="24"/>
        </w:rPr>
        <w:t xml:space="preserve"> is available directly from Aacer Flooring or your local representative.</w:t>
      </w:r>
    </w:p>
    <w:p w:rsidR="008958F6" w:rsidRPr="008958F6" w:rsidRDefault="008958F6" w:rsidP="008958F6">
      <w:pPr>
        <w:pStyle w:val="ListParagraph"/>
        <w:spacing w:after="80"/>
        <w:rPr>
          <w:rFonts w:ascii="Helvetica" w:hAnsi="Helvetica"/>
          <w:sz w:val="24"/>
          <w:szCs w:val="24"/>
        </w:rPr>
      </w:pPr>
    </w:p>
    <w:p w:rsidR="0043733C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Walk-off mats should be used at doorways to clean abrasive grit from players’ shoes.</w:t>
      </w:r>
    </w:p>
    <w:p w:rsidR="008958F6" w:rsidRPr="008958F6" w:rsidRDefault="008958F6" w:rsidP="008958F6">
      <w:pPr>
        <w:pStyle w:val="ListParagraph"/>
        <w:spacing w:after="80"/>
        <w:rPr>
          <w:rFonts w:ascii="Helvetica" w:hAnsi="Helvetica"/>
          <w:sz w:val="24"/>
          <w:szCs w:val="24"/>
        </w:rPr>
      </w:pPr>
    </w:p>
    <w:p w:rsidR="0043733C" w:rsidRPr="008958F6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Players should wear shoes with non-marking soles.</w:t>
      </w:r>
    </w:p>
    <w:p w:rsidR="0043733C" w:rsidRPr="0043733C" w:rsidRDefault="0043733C" w:rsidP="008958F6">
      <w:pPr>
        <w:pStyle w:val="ListParagraph"/>
        <w:spacing w:after="80"/>
        <w:rPr>
          <w:rFonts w:ascii="Helvetica" w:hAnsi="Helvetica"/>
          <w:sz w:val="24"/>
          <w:szCs w:val="24"/>
        </w:rPr>
      </w:pPr>
    </w:p>
    <w:p w:rsidR="00796801" w:rsidRPr="0043733C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No spikes are allowed.</w:t>
      </w:r>
    </w:p>
    <w:p w:rsidR="0043733C" w:rsidRPr="0043733C" w:rsidRDefault="0043733C" w:rsidP="008958F6">
      <w:pPr>
        <w:pStyle w:val="ListParagraph"/>
        <w:spacing w:after="80"/>
        <w:rPr>
          <w:rFonts w:ascii="Helvetica" w:hAnsi="Helvetica"/>
          <w:sz w:val="24"/>
          <w:szCs w:val="24"/>
        </w:rPr>
      </w:pPr>
    </w:p>
    <w:p w:rsidR="008958F6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Protect all metal table and chair legs.  Do not drag sharp</w:t>
      </w:r>
      <w:r w:rsidR="008958F6">
        <w:rPr>
          <w:rFonts w:ascii="Helvetica" w:hAnsi="Helvetica"/>
          <w:sz w:val="24"/>
          <w:szCs w:val="24"/>
        </w:rPr>
        <w:t xml:space="preserve"> metal objects across the floor.</w:t>
      </w:r>
    </w:p>
    <w:p w:rsidR="008958F6" w:rsidRPr="008958F6" w:rsidRDefault="008958F6" w:rsidP="008958F6">
      <w:pPr>
        <w:spacing w:after="80"/>
        <w:rPr>
          <w:rFonts w:ascii="Helvetica" w:hAnsi="Helvetica"/>
          <w:sz w:val="24"/>
          <w:szCs w:val="24"/>
        </w:rPr>
      </w:pPr>
    </w:p>
    <w:p w:rsidR="008958F6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Call your local Aacer representative for repairs, resurfacing or specific questions on daily floor care.</w:t>
      </w:r>
    </w:p>
    <w:p w:rsidR="008958F6" w:rsidRPr="008958F6" w:rsidRDefault="008958F6" w:rsidP="008958F6">
      <w:pPr>
        <w:spacing w:after="80"/>
        <w:rPr>
          <w:rFonts w:ascii="Helvetica" w:hAnsi="Helvetica"/>
          <w:sz w:val="24"/>
          <w:szCs w:val="24"/>
        </w:rPr>
      </w:pPr>
    </w:p>
    <w:p w:rsidR="00796801" w:rsidRPr="0043733C" w:rsidRDefault="00796801" w:rsidP="008958F6">
      <w:pPr>
        <w:pStyle w:val="ListParagraph"/>
        <w:numPr>
          <w:ilvl w:val="0"/>
          <w:numId w:val="3"/>
        </w:numPr>
        <w:spacing w:after="80"/>
        <w:rPr>
          <w:rFonts w:ascii="Helvetica" w:hAnsi="Helvetica"/>
          <w:sz w:val="24"/>
          <w:szCs w:val="24"/>
        </w:rPr>
      </w:pPr>
      <w:r w:rsidRPr="0043733C">
        <w:rPr>
          <w:rFonts w:ascii="Helvetica" w:hAnsi="Helvetica"/>
          <w:sz w:val="24"/>
          <w:szCs w:val="24"/>
        </w:rPr>
        <w:t>Aacer recommends walk off mats at heavy street traffic entryways to catch major contaminants.</w:t>
      </w:r>
    </w:p>
    <w:sectPr w:rsidR="00796801" w:rsidRPr="0043733C" w:rsidSect="008958F6">
      <w:footerReference w:type="default" r:id="rId11"/>
      <w:pgSz w:w="12240" w:h="15840"/>
      <w:pgMar w:top="36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51" w:rsidRDefault="00EF2B51" w:rsidP="0034357E">
      <w:pPr>
        <w:spacing w:after="0" w:line="240" w:lineRule="auto"/>
      </w:pPr>
      <w:r>
        <w:separator/>
      </w:r>
    </w:p>
  </w:endnote>
  <w:endnote w:type="continuationSeparator" w:id="0">
    <w:p w:rsidR="00EF2B51" w:rsidRDefault="00EF2B51" w:rsidP="003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BlackCondOb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B51" w:rsidRDefault="00EF2B51" w:rsidP="008958F6">
    <w:pPr>
      <w:pStyle w:val="Footer"/>
      <w:jc w:val="center"/>
      <w:rPr>
        <w:b/>
        <w:bCs/>
        <w:i/>
        <w:color w:val="F79646" w:themeColor="accent6"/>
      </w:rPr>
    </w:pPr>
    <w:r w:rsidRPr="0034357E">
      <w:rPr>
        <w:b/>
        <w:bCs/>
        <w:i/>
        <w:color w:val="F79646" w:themeColor="accent6"/>
      </w:rPr>
      <w:t>970 Ogden Rd. • Peshtigo, WI 54157 • (877) 582-1181 • www.AacerFlooring.com</w:t>
    </w:r>
  </w:p>
  <w:p w:rsidR="008958F6" w:rsidRDefault="008958F6" w:rsidP="008958F6">
    <w:pPr>
      <w:pStyle w:val="Footer"/>
      <w:jc w:val="right"/>
      <w:rPr>
        <w:b/>
        <w:i/>
        <w:color w:val="A6A6A6" w:themeColor="background1" w:themeShade="A6"/>
        <w:sz w:val="18"/>
      </w:rPr>
    </w:pPr>
  </w:p>
  <w:p w:rsidR="008958F6" w:rsidRPr="008958F6" w:rsidRDefault="008958F6" w:rsidP="008958F6">
    <w:pPr>
      <w:pStyle w:val="Footer"/>
      <w:jc w:val="right"/>
      <w:rPr>
        <w:b/>
        <w:i/>
        <w:color w:val="A6A6A6" w:themeColor="background1" w:themeShade="A6"/>
        <w:sz w:val="18"/>
      </w:rPr>
    </w:pPr>
    <w:r w:rsidRPr="008958F6">
      <w:rPr>
        <w:b/>
        <w:i/>
        <w:color w:val="A6A6A6" w:themeColor="background1" w:themeShade="A6"/>
        <w:sz w:val="18"/>
      </w:rPr>
      <w:t>January,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51" w:rsidRDefault="00EF2B51" w:rsidP="0034357E">
      <w:pPr>
        <w:spacing w:after="0" w:line="240" w:lineRule="auto"/>
      </w:pPr>
      <w:r>
        <w:separator/>
      </w:r>
    </w:p>
  </w:footnote>
  <w:footnote w:type="continuationSeparator" w:id="0">
    <w:p w:rsidR="00EF2B51" w:rsidRDefault="00EF2B51" w:rsidP="00343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28DE"/>
    <w:multiLevelType w:val="hybridMultilevel"/>
    <w:tmpl w:val="3BE4E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34CD2"/>
    <w:multiLevelType w:val="hybridMultilevel"/>
    <w:tmpl w:val="04D23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34AD"/>
    <w:multiLevelType w:val="hybridMultilevel"/>
    <w:tmpl w:val="353A4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4B"/>
    <w:rsid w:val="002B5E67"/>
    <w:rsid w:val="00316B76"/>
    <w:rsid w:val="0034357E"/>
    <w:rsid w:val="003C704D"/>
    <w:rsid w:val="0043733C"/>
    <w:rsid w:val="00490ABC"/>
    <w:rsid w:val="00565312"/>
    <w:rsid w:val="006C07EC"/>
    <w:rsid w:val="006D6A91"/>
    <w:rsid w:val="00796801"/>
    <w:rsid w:val="007B33FD"/>
    <w:rsid w:val="007E11BA"/>
    <w:rsid w:val="008958F6"/>
    <w:rsid w:val="009E1B4B"/>
    <w:rsid w:val="00BD0A97"/>
    <w:rsid w:val="00C7714A"/>
    <w:rsid w:val="00D15D9E"/>
    <w:rsid w:val="00D25B68"/>
    <w:rsid w:val="00DA4CCB"/>
    <w:rsid w:val="00E214F2"/>
    <w:rsid w:val="00E6121E"/>
    <w:rsid w:val="00EF2B51"/>
    <w:rsid w:val="00F27A08"/>
    <w:rsid w:val="00F6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style="mso-width-relative:margin;mso-height-relative:margin" fillcolor="none [3209]">
      <v:fill color="none [3209]"/>
      <o:colormenu v:ext="edit" fillcolor="none [3209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B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A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35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57E"/>
  </w:style>
  <w:style w:type="paragraph" w:styleId="Footer">
    <w:name w:val="footer"/>
    <w:basedOn w:val="Normal"/>
    <w:link w:val="FooterChar"/>
    <w:uiPriority w:val="99"/>
    <w:unhideWhenUsed/>
    <w:rsid w:val="003435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57E"/>
  </w:style>
  <w:style w:type="character" w:styleId="Hyperlink">
    <w:name w:val="Hyperlink"/>
    <w:basedOn w:val="DefaultParagraphFont"/>
    <w:uiPriority w:val="99"/>
    <w:unhideWhenUsed/>
    <w:rsid w:val="008958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B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A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35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57E"/>
  </w:style>
  <w:style w:type="paragraph" w:styleId="Footer">
    <w:name w:val="footer"/>
    <w:basedOn w:val="Normal"/>
    <w:link w:val="FooterChar"/>
    <w:uiPriority w:val="99"/>
    <w:unhideWhenUsed/>
    <w:rsid w:val="003435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57E"/>
  </w:style>
  <w:style w:type="character" w:styleId="Hyperlink">
    <w:name w:val="Hyperlink"/>
    <w:basedOn w:val="DefaultParagraphFont"/>
    <w:uiPriority w:val="99"/>
    <w:unhideWhenUsed/>
    <w:rsid w:val="008958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E2D3-F3D0-47C8-A281-A79B96A3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Aacer Flooring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Janelle Pederson</dc:creator>
  <cp:lastModifiedBy>Janelle Pederson</cp:lastModifiedBy>
  <cp:revision>2</cp:revision>
  <cp:lastPrinted>2010-04-26T19:32:00Z</cp:lastPrinted>
  <dcterms:created xsi:type="dcterms:W3CDTF">2015-01-21T21:48:00Z</dcterms:created>
  <dcterms:modified xsi:type="dcterms:W3CDTF">2015-01-21T21:48:00Z</dcterms:modified>
</cp:coreProperties>
</file>